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5F2A5" w14:textId="77777777" w:rsidR="003C4133" w:rsidRDefault="00C1025E" w:rsidP="00CB7FF0">
      <w:pPr>
        <w:jc w:val="center"/>
      </w:pPr>
      <w:r>
        <w:t>Imaginary Numbers and the Quadratic Formula</w:t>
      </w:r>
    </w:p>
    <w:p w14:paraId="529A65BA" w14:textId="77777777" w:rsidR="00C1025E" w:rsidRPr="000F3527" w:rsidRDefault="00C1025E" w:rsidP="00C1025E">
      <w:pPr>
        <w:rPr>
          <w:sz w:val="10"/>
          <w:szCs w:val="10"/>
        </w:rPr>
      </w:pPr>
    </w:p>
    <w:p w14:paraId="083D7CD8" w14:textId="77777777" w:rsidR="00C1025E" w:rsidRDefault="00C1025E" w:rsidP="00C1025E">
      <w:r>
        <w:t xml:space="preserve">In the real world, it is not possible to square root a negative number.  However, higher math often depends on the ability to do so.  This is where </w:t>
      </w:r>
      <w:r>
        <w:rPr>
          <w:i/>
        </w:rPr>
        <w:t>imaginary numbers</w:t>
      </w:r>
      <w:r>
        <w:t xml:space="preserve"> </w:t>
      </w:r>
      <m:oMath>
        <m:r>
          <w:rPr>
            <w:rFonts w:ascii="Cambria Math" w:hAnsi="Cambria Math"/>
          </w:rPr>
          <m:t>(i)</m:t>
        </m:r>
      </m:oMath>
      <w:r>
        <w:t xml:space="preserve"> come into play.   Whenever you see a negative inside of a radical, just remember that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</m:t>
            </m:r>
          </m:e>
        </m:rad>
        <m:r>
          <w:rPr>
            <w:rFonts w:ascii="Cambria Math" w:hAnsi="Cambria Math"/>
          </w:rPr>
          <m:t>=i</m:t>
        </m:r>
      </m:oMath>
      <w:r>
        <w:t xml:space="preserve">, so you can take out the negative by putting an </w:t>
      </w:r>
      <m:oMath>
        <m:r>
          <w:rPr>
            <w:rFonts w:ascii="Cambria Math" w:hAnsi="Cambria Math"/>
          </w:rPr>
          <m:t>i</m:t>
        </m:r>
      </m:oMath>
      <w:r>
        <w:t xml:space="preserve"> out front.</w:t>
      </w:r>
    </w:p>
    <w:p w14:paraId="39EB3001" w14:textId="77777777" w:rsidR="00C1025E" w:rsidRPr="000F3527" w:rsidRDefault="00C1025E" w:rsidP="00C1025E">
      <w:pPr>
        <w:rPr>
          <w:sz w:val="10"/>
          <w:szCs w:val="10"/>
        </w:rPr>
      </w:pPr>
    </w:p>
    <w:p w14:paraId="0E9D5F6C" w14:textId="77777777" w:rsidR="00C1025E" w:rsidRDefault="00C1025E" w:rsidP="00C1025E">
      <w:r>
        <w:t>Simplify the radicals.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1025E" w14:paraId="78861392" w14:textId="77777777" w:rsidTr="00A76024">
        <w:trPr>
          <w:trHeight w:val="90"/>
        </w:trPr>
        <w:tc>
          <w:tcPr>
            <w:tcW w:w="1250" w:type="pct"/>
          </w:tcPr>
          <w:p w14:paraId="46626988" w14:textId="77777777" w:rsidR="00C1025E" w:rsidRDefault="00C1025E" w:rsidP="00C1025E">
            <w:r>
              <w:rPr>
                <w:b/>
              </w:rPr>
              <w:t>EXAMPLE</w:t>
            </w:r>
          </w:p>
          <w:p w14:paraId="0D5C47EF" w14:textId="77777777" w:rsidR="00D3689C" w:rsidRPr="00D3689C" w:rsidRDefault="0055269F" w:rsidP="00D3689C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</m:t>
                </m:r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  <w:p w14:paraId="48776231" w14:textId="47B7B9BA" w:rsidR="00D3689C" w:rsidRPr="00C1025E" w:rsidRDefault="00D3689C" w:rsidP="00D3689C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          </m:t>
                </m:r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e>
                </m:borderBox>
              </m:oMath>
            </m:oMathPara>
          </w:p>
        </w:tc>
        <w:tc>
          <w:tcPr>
            <w:tcW w:w="1250" w:type="pct"/>
          </w:tcPr>
          <w:p w14:paraId="26FEDF33" w14:textId="77777777" w:rsidR="00211665" w:rsidRDefault="00211665" w:rsidP="00211665">
            <w:r>
              <w:rPr>
                <w:b/>
              </w:rPr>
              <w:t>EXAMPLE</w:t>
            </w:r>
          </w:p>
          <w:p w14:paraId="21B47831" w14:textId="77777777" w:rsidR="00D3689C" w:rsidRPr="00D3689C" w:rsidRDefault="0055269F" w:rsidP="00D3689C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-45</m:t>
                  </m:r>
                </m:e>
              </m:rad>
            </m:oMath>
            <w:r w:rsidR="00D3689C">
              <w:t xml:space="preserve">            </w:t>
            </w:r>
            <m:oMath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  <w:p w14:paraId="1AC56280" w14:textId="1866C1D9" w:rsidR="00D3689C" w:rsidRDefault="00D3689C" w:rsidP="00D3689C">
            <m:oMathPara>
              <m:oMath>
                <m:r>
                  <w:rPr>
                    <w:rFonts w:ascii="Cambria Math" w:hAnsi="Cambria Math"/>
                  </w:rPr>
                  <m:t xml:space="preserve">                       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3i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e>
                </m:borderBox>
              </m:oMath>
            </m:oMathPara>
          </w:p>
        </w:tc>
        <w:tc>
          <w:tcPr>
            <w:tcW w:w="1250" w:type="pct"/>
          </w:tcPr>
          <w:p w14:paraId="21607A1B" w14:textId="77777777" w:rsidR="00211665" w:rsidRDefault="00211665" w:rsidP="00211665">
            <w:r>
              <w:rPr>
                <w:b/>
              </w:rPr>
              <w:t>EXAMPLE</w:t>
            </w:r>
          </w:p>
          <w:p w14:paraId="6F417AA2" w14:textId="77777777" w:rsidR="00D3689C" w:rsidRPr="00D3689C" w:rsidRDefault="0055269F" w:rsidP="00D3689C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28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oMath>
            </m:oMathPara>
          </w:p>
          <w:p w14:paraId="0D391ABB" w14:textId="012F4AA6" w:rsidR="00D3689C" w:rsidRDefault="00D3689C" w:rsidP="00D3689C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         </m:t>
                </m:r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rad>
                  </m:e>
                </m:borderBox>
              </m:oMath>
            </m:oMathPara>
          </w:p>
        </w:tc>
        <w:tc>
          <w:tcPr>
            <w:tcW w:w="1250" w:type="pct"/>
          </w:tcPr>
          <w:p w14:paraId="62C31EE5" w14:textId="77777777" w:rsidR="00211665" w:rsidRDefault="00211665" w:rsidP="00211665">
            <w:r>
              <w:rPr>
                <w:b/>
              </w:rPr>
              <w:t>EXAMPLE</w:t>
            </w:r>
          </w:p>
          <w:p w14:paraId="718380AC" w14:textId="28A17729" w:rsidR="00D3689C" w:rsidRPr="00D3689C" w:rsidRDefault="0055269F" w:rsidP="00D3689C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-28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oMath>
            </m:oMathPara>
          </w:p>
          <w:p w14:paraId="72852269" w14:textId="6DC48BA5" w:rsidR="00D3689C" w:rsidRDefault="00D3689C" w:rsidP="00D3689C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            </m:t>
                </m:r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2i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rad>
                  </m:e>
                </m:borderBox>
              </m:oMath>
            </m:oMathPara>
          </w:p>
        </w:tc>
      </w:tr>
      <w:tr w:rsidR="00C1025E" w14:paraId="4D32149E" w14:textId="77777777" w:rsidTr="00A76024">
        <w:trPr>
          <w:trHeight w:val="1123"/>
        </w:trPr>
        <w:tc>
          <w:tcPr>
            <w:tcW w:w="1250" w:type="pct"/>
          </w:tcPr>
          <w:p w14:paraId="4AA9CAF0" w14:textId="77777777" w:rsidR="00C1025E" w:rsidRDefault="00C1025E" w:rsidP="00C1025E">
            <w:r>
              <w:t xml:space="preserve">1.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</m:oMath>
          </w:p>
        </w:tc>
        <w:tc>
          <w:tcPr>
            <w:tcW w:w="1250" w:type="pct"/>
          </w:tcPr>
          <w:p w14:paraId="6EDB3F9D" w14:textId="77777777" w:rsidR="00C1025E" w:rsidRDefault="00C1025E" w:rsidP="00C1025E">
            <w:r>
              <w:t xml:space="preserve">2.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-20</m:t>
                  </m:r>
                </m:e>
              </m:rad>
            </m:oMath>
          </w:p>
        </w:tc>
        <w:tc>
          <w:tcPr>
            <w:tcW w:w="1250" w:type="pct"/>
          </w:tcPr>
          <w:p w14:paraId="6C244F7C" w14:textId="77777777" w:rsidR="00C1025E" w:rsidRDefault="00C1025E" w:rsidP="00C1025E">
            <w:r>
              <w:t xml:space="preserve">3.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125</m:t>
                  </m:r>
                </m:e>
              </m:rad>
            </m:oMath>
          </w:p>
        </w:tc>
        <w:tc>
          <w:tcPr>
            <w:tcW w:w="1250" w:type="pct"/>
          </w:tcPr>
          <w:p w14:paraId="480A4627" w14:textId="77777777" w:rsidR="00C1025E" w:rsidRDefault="00C1025E" w:rsidP="00C1025E">
            <w:r>
              <w:t xml:space="preserve">4.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-125</m:t>
                  </m:r>
                </m:e>
              </m:rad>
            </m:oMath>
          </w:p>
        </w:tc>
      </w:tr>
      <w:tr w:rsidR="00C1025E" w14:paraId="6AE95513" w14:textId="77777777" w:rsidTr="00A76024">
        <w:trPr>
          <w:trHeight w:val="1123"/>
        </w:trPr>
        <w:tc>
          <w:tcPr>
            <w:tcW w:w="1250" w:type="pct"/>
          </w:tcPr>
          <w:p w14:paraId="154DD20F" w14:textId="77777777" w:rsidR="00C1025E" w:rsidRDefault="00C1025E" w:rsidP="00C1025E">
            <w:r>
              <w:t xml:space="preserve">5.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</m:rad>
            </m:oMath>
          </w:p>
        </w:tc>
        <w:tc>
          <w:tcPr>
            <w:tcW w:w="1250" w:type="pct"/>
          </w:tcPr>
          <w:p w14:paraId="65804910" w14:textId="77777777" w:rsidR="00C1025E" w:rsidRDefault="00C1025E" w:rsidP="00C1025E">
            <w:r>
              <w:t xml:space="preserve">6.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-36</m:t>
                  </m:r>
                </m:e>
              </m:rad>
            </m:oMath>
          </w:p>
        </w:tc>
        <w:tc>
          <w:tcPr>
            <w:tcW w:w="1250" w:type="pct"/>
          </w:tcPr>
          <w:p w14:paraId="057FCCD3" w14:textId="77777777" w:rsidR="00C1025E" w:rsidRDefault="00C1025E" w:rsidP="00C1025E">
            <w:r>
              <w:t xml:space="preserve">7.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98</m:t>
                  </m:r>
                </m:e>
              </m:rad>
            </m:oMath>
          </w:p>
        </w:tc>
        <w:tc>
          <w:tcPr>
            <w:tcW w:w="1250" w:type="pct"/>
          </w:tcPr>
          <w:p w14:paraId="12E15E3F" w14:textId="77777777" w:rsidR="00C1025E" w:rsidRDefault="00C1025E" w:rsidP="00C1025E">
            <w:r>
              <w:t xml:space="preserve">8.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-98</m:t>
                  </m:r>
                </m:e>
              </m:rad>
            </m:oMath>
          </w:p>
        </w:tc>
      </w:tr>
      <w:tr w:rsidR="00C1025E" w14:paraId="4693C8ED" w14:textId="77777777" w:rsidTr="00A76024">
        <w:trPr>
          <w:trHeight w:val="1123"/>
        </w:trPr>
        <w:tc>
          <w:tcPr>
            <w:tcW w:w="1250" w:type="pct"/>
          </w:tcPr>
          <w:p w14:paraId="1471B0F7" w14:textId="77777777" w:rsidR="00C1025E" w:rsidRDefault="00C1025E" w:rsidP="00C1025E">
            <w:r>
              <w:t xml:space="preserve">9.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128</m:t>
                  </m:r>
                </m:e>
              </m:rad>
            </m:oMath>
          </w:p>
        </w:tc>
        <w:tc>
          <w:tcPr>
            <w:tcW w:w="1250" w:type="pct"/>
          </w:tcPr>
          <w:p w14:paraId="689EBF55" w14:textId="77777777" w:rsidR="00C1025E" w:rsidRDefault="00C1025E" w:rsidP="00C1025E">
            <w:r>
              <w:t xml:space="preserve">10.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-128</m:t>
                  </m:r>
                </m:e>
              </m:rad>
            </m:oMath>
          </w:p>
        </w:tc>
        <w:tc>
          <w:tcPr>
            <w:tcW w:w="1250" w:type="pct"/>
          </w:tcPr>
          <w:p w14:paraId="2D1F0449" w14:textId="77777777" w:rsidR="00C1025E" w:rsidRDefault="00C1025E" w:rsidP="00C1025E">
            <w:r>
              <w:t xml:space="preserve">11.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121</m:t>
                  </m:r>
                </m:e>
              </m:rad>
            </m:oMath>
          </w:p>
        </w:tc>
        <w:tc>
          <w:tcPr>
            <w:tcW w:w="1250" w:type="pct"/>
          </w:tcPr>
          <w:p w14:paraId="19F42749" w14:textId="77777777" w:rsidR="00C1025E" w:rsidRDefault="00C1025E" w:rsidP="00C1025E">
            <w:r>
              <w:t xml:space="preserve">12.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-121</m:t>
                  </m:r>
                </m:e>
              </m:rad>
            </m:oMath>
          </w:p>
        </w:tc>
      </w:tr>
    </w:tbl>
    <w:p w14:paraId="16C410CA" w14:textId="77777777" w:rsidR="00C1025E" w:rsidRPr="000F3527" w:rsidRDefault="00C1025E" w:rsidP="00C1025E">
      <w:pPr>
        <w:rPr>
          <w:sz w:val="10"/>
          <w:szCs w:val="10"/>
        </w:rPr>
      </w:pPr>
    </w:p>
    <w:p w14:paraId="7AC4C855" w14:textId="753A09C2" w:rsidR="00C1025E" w:rsidRDefault="000328B0" w:rsidP="00C1025E">
      <w:r>
        <w:t xml:space="preserve">Determine the </w:t>
      </w:r>
      <w:r w:rsidRPr="000328B0">
        <w:rPr>
          <w:i/>
        </w:rPr>
        <w:t>solutions</w:t>
      </w:r>
      <w:r>
        <w:t xml:space="preserve"> to the quadratics below using the quadratic formula (shown below).  Remember, whenever you have the square root of a negative number, you have to take the negative out and make it an </w:t>
      </w:r>
      <m:oMath>
        <m:r>
          <w:rPr>
            <w:rFonts w:ascii="Cambria Math" w:hAnsi="Cambria Math"/>
          </w:rPr>
          <m:t>i</m:t>
        </m:r>
      </m:oMath>
      <w:r>
        <w:t>.</w:t>
      </w:r>
    </w:p>
    <w:p w14:paraId="34D88379" w14:textId="04800BEB" w:rsidR="000328B0" w:rsidRPr="000F3527" w:rsidRDefault="000328B0" w:rsidP="000328B0">
      <w:pPr>
        <w:jc w:val="center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14:paraId="45B914DF" w14:textId="77777777" w:rsidR="000F3527" w:rsidRPr="000F3527" w:rsidRDefault="000F3527" w:rsidP="000328B0">
      <w:pPr>
        <w:jc w:val="center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0328B0" w14:paraId="64812F05" w14:textId="77777777" w:rsidTr="00A76024">
        <w:trPr>
          <w:trHeight w:val="2310"/>
        </w:trPr>
        <w:tc>
          <w:tcPr>
            <w:tcW w:w="2500" w:type="pct"/>
          </w:tcPr>
          <w:p w14:paraId="527E6AAC" w14:textId="0B7F09CD" w:rsidR="000328B0" w:rsidRPr="000328B0" w:rsidRDefault="00D3689C" w:rsidP="0044554E">
            <w:r>
              <w:t xml:space="preserve">13.  </w:t>
            </w:r>
            <w:r w:rsidR="000328B0">
              <w:t xml:space="preserve">Solve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+4x-6</m:t>
              </m:r>
            </m:oMath>
            <w:r w:rsidR="000328B0">
              <w:t>.</w:t>
            </w:r>
          </w:p>
        </w:tc>
        <w:tc>
          <w:tcPr>
            <w:tcW w:w="2500" w:type="pct"/>
          </w:tcPr>
          <w:p w14:paraId="56CF29BD" w14:textId="754FF405" w:rsidR="000328B0" w:rsidRPr="000328B0" w:rsidRDefault="00D3689C" w:rsidP="000328B0">
            <w:r>
              <w:t xml:space="preserve">14.  </w:t>
            </w:r>
            <w:r w:rsidR="000328B0">
              <w:t xml:space="preserve">Solve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-4x+2</m:t>
              </m:r>
            </m:oMath>
          </w:p>
        </w:tc>
      </w:tr>
      <w:tr w:rsidR="000328B0" w14:paraId="215881EE" w14:textId="77777777" w:rsidTr="00A76024">
        <w:trPr>
          <w:trHeight w:val="2310"/>
        </w:trPr>
        <w:tc>
          <w:tcPr>
            <w:tcW w:w="2500" w:type="pct"/>
          </w:tcPr>
          <w:p w14:paraId="7450937C" w14:textId="5E8EED17" w:rsidR="000328B0" w:rsidRDefault="00D3689C" w:rsidP="00D3689C">
            <w:r>
              <w:t>15</w:t>
            </w:r>
            <w:r w:rsidR="000328B0">
              <w:t xml:space="preserve">.  Solve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+8x+8</m:t>
              </m:r>
            </m:oMath>
            <w:r w:rsidR="000328B0">
              <w:t>.</w:t>
            </w:r>
          </w:p>
        </w:tc>
        <w:tc>
          <w:tcPr>
            <w:tcW w:w="2500" w:type="pct"/>
          </w:tcPr>
          <w:p w14:paraId="5236F4C1" w14:textId="366253DA" w:rsidR="000328B0" w:rsidRDefault="00D3689C" w:rsidP="00D3689C">
            <w:r>
              <w:t>16</w:t>
            </w:r>
            <w:r w:rsidR="000328B0">
              <w:t xml:space="preserve">.  Solve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+4x+4</m:t>
              </m:r>
            </m:oMath>
            <w:r w:rsidR="000328B0">
              <w:t>.</w:t>
            </w:r>
          </w:p>
        </w:tc>
      </w:tr>
      <w:tr w:rsidR="000328B0" w14:paraId="225202FE" w14:textId="77777777" w:rsidTr="00A76024">
        <w:trPr>
          <w:trHeight w:val="2310"/>
        </w:trPr>
        <w:tc>
          <w:tcPr>
            <w:tcW w:w="2500" w:type="pct"/>
          </w:tcPr>
          <w:p w14:paraId="4AF5BA38" w14:textId="472A9D87" w:rsidR="000328B0" w:rsidRDefault="00D3689C" w:rsidP="00D3689C">
            <w:r>
              <w:t>17.</w:t>
            </w:r>
            <w:r w:rsidR="000328B0">
              <w:t xml:space="preserve">  Solve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-8x-19</m:t>
              </m:r>
            </m:oMath>
            <w:r w:rsidR="000328B0">
              <w:t>.</w:t>
            </w:r>
          </w:p>
        </w:tc>
        <w:tc>
          <w:tcPr>
            <w:tcW w:w="2500" w:type="pct"/>
          </w:tcPr>
          <w:p w14:paraId="4FF5C34B" w14:textId="4EA0D402" w:rsidR="000328B0" w:rsidRDefault="00D3689C" w:rsidP="00D3689C">
            <w:r>
              <w:t>18</w:t>
            </w:r>
            <w:r w:rsidR="000328B0">
              <w:t xml:space="preserve">.  Solve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-6x+9</m:t>
              </m:r>
            </m:oMath>
            <w:r w:rsidR="000328B0">
              <w:t>.</w:t>
            </w:r>
          </w:p>
        </w:tc>
      </w:tr>
    </w:tbl>
    <w:p w14:paraId="68628986" w14:textId="77777777" w:rsidR="000F3527" w:rsidRDefault="000F3527" w:rsidP="000328B0"/>
    <w:p w14:paraId="11A046EE" w14:textId="1B5D6AD6" w:rsidR="000F3527" w:rsidRDefault="000F3527" w:rsidP="000328B0">
      <w:r>
        <w:t xml:space="preserve">So far, we have worked with negative radicals, turning them into imaginary numbers </w:t>
      </w:r>
      <m:oMath>
        <m:r>
          <w:rPr>
            <w:rFonts w:ascii="Cambria Math" w:hAnsi="Cambria Math"/>
          </w:rPr>
          <m:t>(i)</m:t>
        </m:r>
      </m:oMath>
      <w:r>
        <w:t xml:space="preserve">.  The next piece is knowing what happens when you raise an imaginary number to a power (use an exponent on it).  This is where </w:t>
      </w:r>
      <w:r w:rsidR="00C332BF">
        <w:t xml:space="preserve">I use what I call </w:t>
      </w:r>
      <w:r>
        <w:t xml:space="preserve">the circle of </w:t>
      </w:r>
      <m:oMath>
        <m:r>
          <w:rPr>
            <w:rFonts w:ascii="Cambria Math" w:hAnsi="Cambria Math"/>
          </w:rPr>
          <m:t>i</m:t>
        </m:r>
      </m:oMath>
      <w:r>
        <w:t>.</w:t>
      </w:r>
      <w:r w:rsidR="00C332BF">
        <w:t xml:space="preserve">  </w:t>
      </w:r>
    </w:p>
    <w:p w14:paraId="50279CFB" w14:textId="355AE454" w:rsidR="000F3527" w:rsidRDefault="009946BD" w:rsidP="00C332BF">
      <w:pPr>
        <w:jc w:val="center"/>
      </w:pPr>
      <w:r>
        <w:rPr>
          <w:noProof/>
          <w:lang w:eastAsia="en-US"/>
        </w:rPr>
        <w:drawing>
          <wp:inline distT="0" distB="0" distL="0" distR="0" wp14:anchorId="67524A26" wp14:editId="62C89877">
            <wp:extent cx="2286000" cy="965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5" t="6006" r="7322" b="15913"/>
                    <a:stretch/>
                  </pic:blipFill>
                  <pic:spPr bwMode="auto">
                    <a:xfrm>
                      <a:off x="0" y="0"/>
                      <a:ext cx="2286460" cy="96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84651" w14:textId="0C694DB0" w:rsidR="00C332BF" w:rsidRDefault="00C332BF" w:rsidP="00C332BF">
      <w:r>
        <w:t xml:space="preserve">So, according to the circle above,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=1,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=i,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=-1, &amp;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=-i</m:t>
        </m:r>
      </m:oMath>
      <w:r w:rsidR="003E2568">
        <w:t>.  If I kept going around the circle as my exponent got bigger, I would know how to simplify my imaginary number.  Go around the circle to simplify the imaginary numbers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E2568" w14:paraId="6FD5E4D0" w14:textId="77777777" w:rsidTr="00A76024">
        <w:trPr>
          <w:trHeight w:val="555"/>
        </w:trPr>
        <w:tc>
          <w:tcPr>
            <w:tcW w:w="1250" w:type="pct"/>
          </w:tcPr>
          <w:p w14:paraId="74AC348B" w14:textId="0646BAA3" w:rsidR="003E2568" w:rsidRDefault="00D3689C" w:rsidP="003E2568">
            <w:r>
              <w:t>19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</w:tc>
        <w:tc>
          <w:tcPr>
            <w:tcW w:w="1250" w:type="pct"/>
          </w:tcPr>
          <w:p w14:paraId="0D689BDB" w14:textId="665A952B" w:rsidR="003E2568" w:rsidRDefault="00D3689C" w:rsidP="00C332BF">
            <w:r>
              <w:t>20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1250" w:type="pct"/>
          </w:tcPr>
          <w:p w14:paraId="012FCEA5" w14:textId="386B0522" w:rsidR="003E2568" w:rsidRDefault="003E2568" w:rsidP="00D3689C">
            <w:r>
              <w:t>2</w:t>
            </w:r>
            <w:r w:rsidR="00D3689C">
              <w:t>1</w:t>
            </w:r>
            <w: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250" w:type="pct"/>
          </w:tcPr>
          <w:p w14:paraId="22173841" w14:textId="219F3E9C" w:rsidR="003E2568" w:rsidRDefault="00D3689C" w:rsidP="00C332BF">
            <w:r>
              <w:t>22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</w:tr>
      <w:tr w:rsidR="003E2568" w14:paraId="37C06BD0" w14:textId="77777777" w:rsidTr="00A76024">
        <w:trPr>
          <w:trHeight w:val="555"/>
        </w:trPr>
        <w:tc>
          <w:tcPr>
            <w:tcW w:w="1250" w:type="pct"/>
          </w:tcPr>
          <w:p w14:paraId="7BB7E4AD" w14:textId="0B103430" w:rsidR="003E2568" w:rsidRDefault="00D3689C" w:rsidP="00C332BF">
            <w:r>
              <w:t>23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  <w:tc>
          <w:tcPr>
            <w:tcW w:w="1250" w:type="pct"/>
          </w:tcPr>
          <w:p w14:paraId="58CCB2AA" w14:textId="56E0105E" w:rsidR="003E2568" w:rsidRDefault="00D3689C" w:rsidP="00C332BF">
            <w:r>
              <w:t>24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</w:tc>
        <w:tc>
          <w:tcPr>
            <w:tcW w:w="1250" w:type="pct"/>
          </w:tcPr>
          <w:p w14:paraId="3FEEFA4D" w14:textId="094E2F41" w:rsidR="003E2568" w:rsidRDefault="00D3689C" w:rsidP="003E2568">
            <w:r>
              <w:t>25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</w:tc>
        <w:tc>
          <w:tcPr>
            <w:tcW w:w="1250" w:type="pct"/>
          </w:tcPr>
          <w:p w14:paraId="4E052DF2" w14:textId="5D304DC1" w:rsidR="003E2568" w:rsidRDefault="00D3689C" w:rsidP="00C332BF">
            <w:r>
              <w:t>26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</w:p>
        </w:tc>
      </w:tr>
      <w:tr w:rsidR="003E2568" w14:paraId="11469F26" w14:textId="77777777" w:rsidTr="00A76024">
        <w:trPr>
          <w:trHeight w:val="555"/>
        </w:trPr>
        <w:tc>
          <w:tcPr>
            <w:tcW w:w="1250" w:type="pct"/>
          </w:tcPr>
          <w:p w14:paraId="54AC1D19" w14:textId="739525FB" w:rsidR="003E2568" w:rsidRDefault="00D3689C" w:rsidP="00C332BF">
            <w:r>
              <w:t>27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oMath>
          </w:p>
        </w:tc>
        <w:tc>
          <w:tcPr>
            <w:tcW w:w="1250" w:type="pct"/>
          </w:tcPr>
          <w:p w14:paraId="69E52597" w14:textId="77883A16" w:rsidR="003E2568" w:rsidRDefault="00D3689C" w:rsidP="00C332BF">
            <w:r>
              <w:t>28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oMath>
          </w:p>
        </w:tc>
        <w:tc>
          <w:tcPr>
            <w:tcW w:w="1250" w:type="pct"/>
          </w:tcPr>
          <w:p w14:paraId="16E00612" w14:textId="0EFE0B41" w:rsidR="003E2568" w:rsidRDefault="00D3689C" w:rsidP="00C332BF">
            <w:r>
              <w:t>29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oMath>
          </w:p>
        </w:tc>
        <w:tc>
          <w:tcPr>
            <w:tcW w:w="1250" w:type="pct"/>
          </w:tcPr>
          <w:p w14:paraId="2B55AFD1" w14:textId="5213F730" w:rsidR="003E2568" w:rsidRDefault="00D3689C" w:rsidP="00C332BF">
            <w:r>
              <w:t>30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11</m:t>
                  </m:r>
                </m:sup>
              </m:sSup>
            </m:oMath>
          </w:p>
        </w:tc>
      </w:tr>
      <w:tr w:rsidR="003E2568" w14:paraId="2DE1E33B" w14:textId="77777777" w:rsidTr="00A76024">
        <w:trPr>
          <w:trHeight w:val="555"/>
        </w:trPr>
        <w:tc>
          <w:tcPr>
            <w:tcW w:w="1250" w:type="pct"/>
          </w:tcPr>
          <w:p w14:paraId="6BF4EEAA" w14:textId="633A4144" w:rsidR="003E2568" w:rsidRDefault="003E2568" w:rsidP="00D3689C">
            <w:r>
              <w:t>3</w:t>
            </w:r>
            <w:r w:rsidR="00D3689C">
              <w:t>1</w:t>
            </w:r>
            <w: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</m:oMath>
          </w:p>
        </w:tc>
        <w:tc>
          <w:tcPr>
            <w:tcW w:w="1250" w:type="pct"/>
          </w:tcPr>
          <w:p w14:paraId="2E74E360" w14:textId="48A4E66F" w:rsidR="003E2568" w:rsidRDefault="00D3689C" w:rsidP="00C332BF">
            <w:r>
              <w:t>32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13</m:t>
                  </m:r>
                </m:sup>
              </m:sSup>
            </m:oMath>
          </w:p>
        </w:tc>
        <w:tc>
          <w:tcPr>
            <w:tcW w:w="1250" w:type="pct"/>
          </w:tcPr>
          <w:p w14:paraId="554397D7" w14:textId="36E21A25" w:rsidR="003E2568" w:rsidRDefault="00D3689C" w:rsidP="00C332BF">
            <w:r>
              <w:t>33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14</m:t>
                  </m:r>
                </m:sup>
              </m:sSup>
            </m:oMath>
          </w:p>
        </w:tc>
        <w:tc>
          <w:tcPr>
            <w:tcW w:w="1250" w:type="pct"/>
          </w:tcPr>
          <w:p w14:paraId="1D24F544" w14:textId="1693B5CC" w:rsidR="003E2568" w:rsidRDefault="00D3689C" w:rsidP="00C332BF">
            <w:r>
              <w:t>34</w:t>
            </w:r>
            <w:r w:rsidR="003E2568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15</m:t>
                  </m:r>
                </m:sup>
              </m:sSup>
            </m:oMath>
          </w:p>
        </w:tc>
      </w:tr>
    </w:tbl>
    <w:p w14:paraId="1F01355F" w14:textId="77777777" w:rsidR="003E2568" w:rsidRPr="005432E2" w:rsidRDefault="003E2568" w:rsidP="00C332BF">
      <w:pPr>
        <w:rPr>
          <w:sz w:val="2"/>
          <w:szCs w:val="2"/>
        </w:rPr>
      </w:pPr>
    </w:p>
    <w:p w14:paraId="0C18C5EE" w14:textId="77777777" w:rsidR="000F3527" w:rsidRDefault="000F3527" w:rsidP="000328B0"/>
    <w:p w14:paraId="6FC73D6F" w14:textId="77777777" w:rsidR="00D3689C" w:rsidRDefault="00D3689C" w:rsidP="00D3689C">
      <w:r>
        <w:t>So far, they’ve all been in order.  Now, we’re going to mix things up a bit.  Don’t worry, though—I’ll give you a trick to make things easier.</w:t>
      </w:r>
    </w:p>
    <w:p w14:paraId="498CCFDF" w14:textId="77777777" w:rsidR="00D3689C" w:rsidRPr="00D3689C" w:rsidRDefault="00D3689C" w:rsidP="00D3689C">
      <w:pPr>
        <w:rPr>
          <w:sz w:val="10"/>
          <w:szCs w:val="10"/>
        </w:rPr>
      </w:pPr>
    </w:p>
    <w:p w14:paraId="0052E267" w14:textId="2268376B" w:rsidR="00D3689C" w:rsidRDefault="0055269F" w:rsidP="00D3689C">
      <w:pPr>
        <w:ind w:firstLine="7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=1 </m:t>
        </m:r>
      </m:oMath>
      <w:r w:rsidR="00D3689C">
        <w:t xml:space="preserve">and if you multiply by 1 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3689C">
        <w:t xml:space="preserve"> or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307</m:t>
            </m:r>
          </m:sup>
        </m:sSup>
      </m:oMath>
      <w:r w:rsidR="00D3689C">
        <w:t xml:space="preserve">, thn you’re not changing anything.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D3689C">
        <w:t xml:space="preserve"> doesn’t change the answer.</w:t>
      </w:r>
    </w:p>
    <w:p w14:paraId="06C442E4" w14:textId="77777777" w:rsidR="00D3689C" w:rsidRDefault="00D3689C" w:rsidP="00D3689C">
      <w:r>
        <w:t>THIS MEANS…</w:t>
      </w:r>
    </w:p>
    <w:p w14:paraId="3246E485" w14:textId="77777777" w:rsidR="00D3689C" w:rsidRDefault="00D3689C" w:rsidP="00D3689C">
      <w:r>
        <w:tab/>
        <w:t xml:space="preserve">You can always get rid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—whatever REMAINS is the problem you’re actually solving. 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is just extra.</w:t>
      </w:r>
    </w:p>
    <w:p w14:paraId="64B9934D" w14:textId="77777777" w:rsidR="00D3689C" w:rsidRPr="00D3689C" w:rsidRDefault="00D3689C" w:rsidP="00D3689C">
      <w:pPr>
        <w:rPr>
          <w:sz w:val="10"/>
          <w:szCs w:val="10"/>
        </w:rPr>
      </w:pPr>
    </w:p>
    <w:p w14:paraId="3E54EF7D" w14:textId="77777777" w:rsidR="00D3689C" w:rsidRDefault="00D3689C" w:rsidP="00D3689C">
      <w:r>
        <w:t xml:space="preserve">So, here's </w:t>
      </w:r>
      <w:r>
        <w:rPr>
          <w:b/>
        </w:rPr>
        <w:t>the trick</w:t>
      </w:r>
      <w:r>
        <w:t>:</w:t>
      </w:r>
    </w:p>
    <w:p w14:paraId="5B746FF7" w14:textId="77777777" w:rsidR="00D3689C" w:rsidRDefault="00D3689C" w:rsidP="00D3689C">
      <w:r>
        <w:tab/>
        <w:t xml:space="preserve">Divide the exponent by 4.  </w:t>
      </w:r>
    </w:p>
    <w:p w14:paraId="1CF8439B" w14:textId="77777777" w:rsidR="00D3689C" w:rsidRDefault="00D3689C" w:rsidP="00D3689C">
      <w:pPr>
        <w:ind w:firstLine="720"/>
      </w:pPr>
      <w:r>
        <w:t>The REMAINDER is the only part of the exponent you need.  The rest can just be canceled out.</w:t>
      </w:r>
    </w:p>
    <w:p w14:paraId="7B4641DC" w14:textId="77777777" w:rsidR="00D3689C" w:rsidRPr="00D3689C" w:rsidRDefault="00D3689C" w:rsidP="00D3689C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340"/>
        <w:gridCol w:w="2459"/>
        <w:gridCol w:w="1388"/>
        <w:gridCol w:w="1445"/>
        <w:gridCol w:w="3195"/>
      </w:tblGrid>
      <w:tr w:rsidR="00D3689C" w:rsidRPr="00A63B37" w14:paraId="216D225A" w14:textId="77777777" w:rsidTr="00A76024">
        <w:trPr>
          <w:trHeight w:val="242"/>
        </w:trPr>
        <w:tc>
          <w:tcPr>
            <w:tcW w:w="540" w:type="pct"/>
            <w:vMerge w:val="restart"/>
            <w:tcBorders>
              <w:right w:val="nil"/>
            </w:tcBorders>
          </w:tcPr>
          <w:p w14:paraId="515989BC" w14:textId="77777777" w:rsidR="00D3689C" w:rsidRDefault="00D3689C" w:rsidP="00D3689C">
            <w:r w:rsidRPr="00A63B37">
              <w:rPr>
                <w:b/>
              </w:rPr>
              <w:t>EXAMPLE</w:t>
            </w:r>
          </w:p>
          <w:p w14:paraId="7305D207" w14:textId="77777777" w:rsidR="00D3689C" w:rsidRPr="00A63B37" w:rsidRDefault="0055269F" w:rsidP="00D3689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282</m:t>
                    </m:r>
                  </m:sup>
                </m:sSup>
                <m:r>
                  <w:rPr>
                    <w:rFonts w:ascii="Cambria Math" w:hAnsi="Cambria Math"/>
                  </w:rPr>
                  <m:t>= ?</m:t>
                </m:r>
              </m:oMath>
            </m:oMathPara>
          </w:p>
        </w:tc>
        <w:tc>
          <w:tcPr>
            <w:tcW w:w="608" w:type="pct"/>
            <w:vMerge w:val="restart"/>
            <w:tcBorders>
              <w:left w:val="nil"/>
              <w:right w:val="nil"/>
            </w:tcBorders>
          </w:tcPr>
          <w:p w14:paraId="4157437D" w14:textId="77777777" w:rsidR="00D3689C" w:rsidRPr="00A63B37" w:rsidRDefault="00D3689C" w:rsidP="00D3689C">
            <w:pPr>
              <w:rPr>
                <w:b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FD0F8DC" wp14:editId="6EE807CE">
                  <wp:extent cx="551180" cy="731520"/>
                  <wp:effectExtent l="0" t="0" r="762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1" t="5928" r="13749" b="8101"/>
                          <a:stretch/>
                        </pic:blipFill>
                        <pic:spPr bwMode="auto">
                          <a:xfrm>
                            <a:off x="0" y="0"/>
                            <a:ext cx="5511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vMerge w:val="restart"/>
            <w:tcBorders>
              <w:left w:val="nil"/>
            </w:tcBorders>
          </w:tcPr>
          <w:p w14:paraId="4BC4F072" w14:textId="77777777" w:rsidR="00D3689C" w:rsidRPr="00E85667" w:rsidRDefault="00D3689C" w:rsidP="00D3689C"/>
          <w:p w14:paraId="5D491DAE" w14:textId="77777777" w:rsidR="00D3689C" w:rsidRPr="00E85667" w:rsidRDefault="00D3689C" w:rsidP="00D3689C"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05BA7" wp14:editId="1548EC37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137795</wp:posOffset>
                      </wp:positionV>
                      <wp:extent cx="365378" cy="182880"/>
                      <wp:effectExtent l="0" t="0" r="41275" b="4572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378" cy="18288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10.85pt" to="56.8pt,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tak/MBAAAzBAAADgAAAGRycy9lMm9Eb2MueG1srFNNj9sgEL1X6n9A3Dd2HG0aWXH2kNX2UrVR&#10;t+2dxWAj8aWBxsm/74AdJ91WqlTtBQEz8968x7B9OBlNjgKCcrahy0VJibDctcp2Df3+7eluQ0mI&#10;zLZMOysaehaBPuzev9sOvhaV651uBRAEsaEefEP7GH1dFIH3wrCwcF5YDEoHhkU8Qle0wAZEN7qo&#10;ynJdDA5aD46LEPD2cQzSXcaXUvD4RcogItENxd5iXiGvL2ktdltWd8B8r/jUBvuPLgxTFklnqEcW&#10;GfkJ6g8oozi44GRccGcKJ6XiImtANcvylZrnnnmRtaA5wc82hbeD5Z+PByCqbWhFiWUGn+g5AlNd&#10;H8neWYsGOiBV8mnwocb0vT3AdAr+AEn0SYIhUiv/A0cg24DCyCm7fJ5dFqdIOF6u1verDzgWHEPL&#10;TbXZ5FcoRpgE5yHEj8IZkjYN1comE1jNjp9CRGpMvaSka23J0ND16h7flxuPUoLtckFwWrVPSuuU&#10;lkdK7DWQI8NhiKdlEoVYN1l40jYlizw6E10SPkrNu3jWYuT9KiRah5KqkS4N7ZWBcS5svLBoi9mp&#10;TGI/c2H578Ip/9rVXDxa/UrX76yjjguzs3EuNso6+Bv71Rg55qNJN7rT9sW15zwEOYCTmX2cflEa&#10;/dtzLr/+9d0vAAAA//8DAFBLAwQUAAYACAAAACEATqxZeN8AAAAIAQAADwAAAGRycy9kb3ducmV2&#10;LnhtbEyPy07DMBBF90j8gzVIbBB1EpRQpXEqg8SGtos+Fl068ZBExOModtPw97grWI7O1b1nivVs&#10;ejbh6DpLAuJFBAyptrqjRsDp+PG8BOa8Iq16SyjgBx2sy/u7QuXaXmmP08E3LJSQy5WA1vsh59zV&#10;LRrlFnZACuzLjkb5cI4N16O6hnLT8ySKMm5UR2GhVQO+t1h/Hy5GQHOWk9x0nzK1Z5n407bavT1V&#10;Qjw+zHIFzOPs/8Jw0w/qUAanyl5IO9YLSLM4JAUk8SuwG49fMmBVAFEKvCz4/wfKXwAAAP//AwBQ&#10;SwECLQAUAAYACAAAACEA5JnDwPsAAADhAQAAEwAAAAAAAAAAAAAAAAAAAAAAW0NvbnRlbnRfVHlw&#10;ZXNdLnhtbFBLAQItABQABgAIAAAAIQAjsmrh1wAAAJQBAAALAAAAAAAAAAAAAAAAACwBAABfcmVs&#10;cy8ucmVsc1BLAQItABQABgAIAAAAIQCNC1qT8wEAADMEAAAOAAAAAAAAAAAAAAAAACwCAABkcnMv&#10;ZTJvRG9jLnhtbFBLAQItABQABgAIAAAAIQBOrFl43wAAAAgBAAAPAAAAAAAAAAAAAAAAAEsEAABk&#10;cnMvZG93bnJldi54bWxQSwUGAAAAAAQABADzAAAAVwUAAAAA&#10;" strokecolor="black [3213]" strokeweight=".5pt"/>
                  </w:pict>
                </mc:Fallback>
              </mc:AlternateConten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282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280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59047500" w14:textId="77777777" w:rsidR="00D3689C" w:rsidRPr="008A5EF8" w:rsidRDefault="0055269F" w:rsidP="00D3689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282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B096435" w14:textId="77777777" w:rsidR="00D3689C" w:rsidRPr="002070F1" w:rsidRDefault="00D3689C" w:rsidP="00D3689C"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AA597" wp14:editId="2CCF60C2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21590</wp:posOffset>
                      </wp:positionV>
                      <wp:extent cx="365760" cy="182880"/>
                      <wp:effectExtent l="0" t="0" r="40640" b="457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.7pt" to="56.8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1D0vMBAAAzBAAADgAAAGRycy9lMm9Eb2MueG1srFPLbtswELwX6D8QvNeSncQ1BMs5OEgvRWs0&#10;be8MtZQI8AWSteS/75KSZTctUCDIhSC5uzM7w+X2ftCKHMEHaU1Nl4uSEjDcNtK0Nf3x/fHDhpIQ&#10;mWmYsgZqeoJA73fv3217V8HKdlY14AmCmFD1rqZdjK4qisA70CwsrAODQWG9ZhGPvi0az3pE16pY&#10;leW66K1vnLccQsDbhzFIdxlfCODxqxABIlE1xd5iXn1en9Na7Lasaj1zneRTG+wVXWgmDZLOUA8s&#10;MvLLy7+gtOTeBivigltdWCEkh6wB1SzLF2qeOuYga0FzgpttCm8Hy78cD57Ipqa3lBim8Ymeomey&#10;7SLZW2PQQOvJbfKpd6HC9L05+OkU3MEn0YPwmggl3U8cgWwDCiNDdvk0uwxDJBwvb9Z3H9f4FhxD&#10;y81qs8mvUIwwCc75ED+B1SRtaqqkSSawih0/h4jUmHpOSdfKkL6m65u7hKkdSgmmzQXBKtk8SqVS&#10;Wh4p2CtPjgyHIQ7LJAqxrrLwpExKhjw6E10SPkrNu3hSMPJ+A4HWoaTVSJeG9sLAOAcTzyzKYHYq&#10;E9jPXFj+v3DKv3Q1F49Wv9D1J+uo48xsTZyLtTTW/4v9YowY89GkK91p+2ybUx6CHMDJzD5OvyiN&#10;/vU5l1/++u43AAAA//8DAFBLAwQUAAYACAAAACEAhzJWEt4AAAAHAQAADwAAAGRycy9kb3ducmV2&#10;LnhtbEyPzU7DMBCE70i8g7VIXBB1mtKoSrOpDBIXfg6UHnp04iWJiNdR7Kbh7XFPcBzNaOabYjfb&#10;Xkw0+s4xwnKRgCCunem4QTh8Pt9vQPig2ejeMSH8kIddeX1V6Ny4M3/QtA+NiCXsc43QhjDkUvq6&#10;Jav9wg3E0ftyo9UhyrGRZtTnWG57mSZJJq3uOC60eqCnlurv/ckiNEc1qdfuRa3dUaXh8Fa9P95V&#10;iLc3s9qCCDSHvzBc8CM6lJGpcic2XvQI6yxeCQirBxAXe7nKQFRRpynIspD/+ctfAAAA//8DAFBL&#10;AQItABQABgAIAAAAIQDkmcPA+wAAAOEBAAATAAAAAAAAAAAAAAAAAAAAAABbQ29udGVudF9UeXBl&#10;c10ueG1sUEsBAi0AFAAGAAgAAAAhACOyauHXAAAAlAEAAAsAAAAAAAAAAAAAAAAALAEAAF9yZWxz&#10;Ly5yZWxzUEsBAi0AFAAGAAgAAAAhAMxNQ9LzAQAAMwQAAA4AAAAAAAAAAAAAAAAALAIAAGRycy9l&#10;Mm9Eb2MueG1sUEsBAi0AFAAGAAgAAAAhAIcyVhLeAAAABwEAAA8AAAAAAAAAAAAAAAAASwQAAGRy&#10;cy9kb3ducmV2LnhtbFBLBQYAAAAABAAEAPMAAABWBQAAAAA=&#10;" strokecolor="black [3213]" strokeweight=".5pt"/>
                  </w:pict>
                </mc:Fallback>
              </mc:AlternateConten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282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(1)</m:t>
                  </m:r>
                </m:e>
                <m:sup>
                  <m:r>
                    <w:rPr>
                      <w:rFonts w:ascii="Cambria Math" w:hAnsi="Cambria Math"/>
                    </w:rPr>
                    <m:t>70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52560B9C" w14:textId="77777777" w:rsidR="00D3689C" w:rsidRPr="002070F1" w:rsidRDefault="0055269F" w:rsidP="00D3689C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282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borderBox>
              </m:oMath>
            </m:oMathPara>
          </w:p>
          <w:p w14:paraId="4A084F04" w14:textId="77777777" w:rsidR="00D3689C" w:rsidRPr="00A63B37" w:rsidRDefault="00D3689C" w:rsidP="00D3689C">
            <w:pPr>
              <w:rPr>
                <w:b/>
              </w:rPr>
            </w:pPr>
          </w:p>
        </w:tc>
        <w:tc>
          <w:tcPr>
            <w:tcW w:w="2736" w:type="pct"/>
            <w:gridSpan w:val="3"/>
          </w:tcPr>
          <w:p w14:paraId="3BCC2325" w14:textId="77777777" w:rsidR="00D3689C" w:rsidRPr="00A63B37" w:rsidRDefault="00D3689C" w:rsidP="00D3689C">
            <w:pPr>
              <w:rPr>
                <w:b/>
              </w:rPr>
            </w:pPr>
            <w:r>
              <w:rPr>
                <w:b/>
              </w:rPr>
              <w:t>Same problem…the short version:</w:t>
            </w:r>
          </w:p>
        </w:tc>
      </w:tr>
      <w:tr w:rsidR="00D3689C" w:rsidRPr="00A63B37" w14:paraId="1A3EC564" w14:textId="77777777" w:rsidTr="00A76024">
        <w:trPr>
          <w:trHeight w:val="500"/>
        </w:trPr>
        <w:tc>
          <w:tcPr>
            <w:tcW w:w="540" w:type="pct"/>
            <w:vMerge/>
            <w:tcBorders>
              <w:right w:val="nil"/>
            </w:tcBorders>
          </w:tcPr>
          <w:p w14:paraId="72CB9D5A" w14:textId="77777777" w:rsidR="00D3689C" w:rsidRPr="00A63B37" w:rsidRDefault="00D3689C" w:rsidP="00D3689C">
            <w:pPr>
              <w:rPr>
                <w:b/>
              </w:rPr>
            </w:pPr>
          </w:p>
        </w:tc>
        <w:tc>
          <w:tcPr>
            <w:tcW w:w="608" w:type="pct"/>
            <w:vMerge/>
            <w:tcBorders>
              <w:left w:val="nil"/>
              <w:right w:val="nil"/>
            </w:tcBorders>
          </w:tcPr>
          <w:p w14:paraId="08606A8D" w14:textId="77777777" w:rsidR="00D3689C" w:rsidRDefault="00D3689C" w:rsidP="00D3689C">
            <w:pPr>
              <w:rPr>
                <w:noProof/>
                <w:lang w:eastAsia="en-US"/>
              </w:rPr>
            </w:pPr>
          </w:p>
        </w:tc>
        <w:tc>
          <w:tcPr>
            <w:tcW w:w="1116" w:type="pct"/>
            <w:vMerge/>
            <w:tcBorders>
              <w:left w:val="nil"/>
            </w:tcBorders>
          </w:tcPr>
          <w:p w14:paraId="75E46994" w14:textId="77777777" w:rsidR="00D3689C" w:rsidRPr="00E85667" w:rsidRDefault="00D3689C" w:rsidP="00D3689C"/>
        </w:tc>
        <w:tc>
          <w:tcPr>
            <w:tcW w:w="630" w:type="pct"/>
          </w:tcPr>
          <w:p w14:paraId="56B3421C" w14:textId="77777777" w:rsidR="00D3689C" w:rsidRDefault="00D3689C" w:rsidP="00D3689C">
            <w:r w:rsidRPr="00A63B37">
              <w:rPr>
                <w:b/>
              </w:rPr>
              <w:t>EXAMPLE</w:t>
            </w:r>
          </w:p>
          <w:p w14:paraId="35FC0304" w14:textId="77777777" w:rsidR="00D3689C" w:rsidRPr="00A63B37" w:rsidRDefault="0055269F" w:rsidP="00D3689C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282</m:t>
                    </m:r>
                  </m:sup>
                </m:sSup>
                <m:r>
                  <w:rPr>
                    <w:rFonts w:ascii="Cambria Math" w:hAnsi="Cambria Math"/>
                  </w:rPr>
                  <m:t>= ?</m:t>
                </m:r>
              </m:oMath>
            </m:oMathPara>
          </w:p>
        </w:tc>
        <w:tc>
          <w:tcPr>
            <w:tcW w:w="656" w:type="pct"/>
          </w:tcPr>
          <w:p w14:paraId="200C77F0" w14:textId="77777777" w:rsidR="00D3689C" w:rsidRPr="00A63B37" w:rsidRDefault="00D3689C" w:rsidP="00D3689C">
            <w:pPr>
              <w:rPr>
                <w:b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ABFB038" wp14:editId="16D82199">
                  <wp:extent cx="551180" cy="731520"/>
                  <wp:effectExtent l="0" t="0" r="762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1" t="5928" r="13749" b="8101"/>
                          <a:stretch/>
                        </pic:blipFill>
                        <pic:spPr bwMode="auto">
                          <a:xfrm>
                            <a:off x="0" y="0"/>
                            <a:ext cx="5511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pct"/>
          </w:tcPr>
          <w:p w14:paraId="1961F09B" w14:textId="77777777" w:rsidR="00D3689C" w:rsidRDefault="00D3689C" w:rsidP="00D3689C">
            <w:pPr>
              <w:rPr>
                <w:i/>
              </w:rPr>
            </w:pPr>
            <w:r w:rsidRPr="00E85667">
              <w:rPr>
                <w:i/>
              </w:rPr>
              <w:t>Ignore everything except the remainder…</w:t>
            </w:r>
          </w:p>
          <w:p w14:paraId="5D58298C" w14:textId="77777777" w:rsidR="00D3689C" w:rsidRPr="00E85667" w:rsidRDefault="0055269F" w:rsidP="00D3689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282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borderBox>
              </m:oMath>
            </m:oMathPara>
          </w:p>
        </w:tc>
      </w:tr>
    </w:tbl>
    <w:p w14:paraId="4F8493CD" w14:textId="77777777" w:rsidR="00D3689C" w:rsidRDefault="00D3689C" w:rsidP="00D3689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3689C" w14:paraId="5F725B1F" w14:textId="77777777" w:rsidTr="0055269F">
        <w:trPr>
          <w:cantSplit/>
          <w:trHeight w:val="2300"/>
        </w:trPr>
        <w:tc>
          <w:tcPr>
            <w:tcW w:w="1250" w:type="pct"/>
          </w:tcPr>
          <w:p w14:paraId="2C270C58" w14:textId="77777777" w:rsidR="00D3689C" w:rsidRDefault="00D3689C" w:rsidP="00D3689C">
            <w:pPr>
              <w:rPr>
                <w:b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C8DA878" wp14:editId="61850525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9525</wp:posOffset>
                  </wp:positionV>
                  <wp:extent cx="553085" cy="731520"/>
                  <wp:effectExtent l="0" t="0" r="5715" b="508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57" t="5159" r="13274" b="7734"/>
                          <a:stretch/>
                        </pic:blipFill>
                        <pic:spPr bwMode="auto">
                          <a:xfrm>
                            <a:off x="0" y="0"/>
                            <a:ext cx="55308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EXAMPLE</w:t>
            </w:r>
          </w:p>
          <w:p w14:paraId="711162E2" w14:textId="77777777" w:rsidR="00D3689C" w:rsidRDefault="0055269F" w:rsidP="00D3689C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51</m:t>
                    </m:r>
                  </m:sup>
                </m:sSup>
                <m:r>
                  <w:rPr>
                    <w:rFonts w:ascii="Cambria Math" w:hAnsi="Cambria Math"/>
                  </w:rPr>
                  <m:t>= ?</m:t>
                </m:r>
              </m:oMath>
            </m:oMathPara>
          </w:p>
          <w:p w14:paraId="430B6CEA" w14:textId="77777777" w:rsidR="00D3689C" w:rsidRDefault="00D3689C" w:rsidP="00D3689C">
            <w:pPr>
              <w:rPr>
                <w:noProof/>
                <w:lang w:eastAsia="en-US"/>
              </w:rPr>
            </w:pPr>
          </w:p>
          <w:p w14:paraId="285E2DBE" w14:textId="77777777" w:rsidR="00D3689C" w:rsidRPr="005F1FB7" w:rsidRDefault="0055269F" w:rsidP="00D3689C">
            <w:pPr>
              <w:rPr>
                <w:noProof/>
                <w:lang w:eastAsia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51</m:t>
                    </m:r>
                  </m:sup>
                </m:sSup>
                <m:r>
                  <w:rPr>
                    <w:rFonts w:ascii="Cambria Math" w:hAnsi="Cambria Math"/>
                    <w:noProof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3</m:t>
                    </m:r>
                  </m:sup>
                </m:sSup>
              </m:oMath>
            </m:oMathPara>
          </w:p>
          <w:p w14:paraId="400D989B" w14:textId="77777777" w:rsidR="00D3689C" w:rsidRPr="005F1FB7" w:rsidRDefault="0055269F" w:rsidP="00D3689C">
            <w:pPr>
              <w:rPr>
                <w:noProof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noProof/>
                    <w:lang w:eastAsia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-1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-1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-1</m:t>
                    </m:r>
                  </m:e>
                </m:rad>
              </m:oMath>
            </m:oMathPara>
          </w:p>
          <w:p w14:paraId="64A45031" w14:textId="77777777" w:rsidR="00D3689C" w:rsidRPr="005F1FB7" w:rsidRDefault="0055269F" w:rsidP="00D3689C">
            <w:pPr>
              <w:rPr>
                <w:noProof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noProof/>
                    <w:lang w:eastAsia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-1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-1</m:t>
                    </m:r>
                  </m:e>
                </m:rad>
              </m:oMath>
            </m:oMathPara>
          </w:p>
          <w:p w14:paraId="7840BACD" w14:textId="1322BC85" w:rsidR="00D3689C" w:rsidRPr="005F1FB7" w:rsidRDefault="0055269F" w:rsidP="00D3689C">
            <w:pPr>
              <w:rPr>
                <w:noProof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noProof/>
                    <w:lang w:eastAsia="en-US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noProof/>
                        <w:lang w:eastAsia="en-US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noProof/>
                        <w:lang w:eastAsia="en-US"/>
                      </w:rPr>
                      <m:t>-i</m:t>
                    </m:r>
                  </m:e>
                </m:borderBox>
              </m:oMath>
            </m:oMathPara>
          </w:p>
        </w:tc>
        <w:tc>
          <w:tcPr>
            <w:tcW w:w="1250" w:type="pct"/>
          </w:tcPr>
          <w:p w14:paraId="664B534A" w14:textId="10D16781" w:rsidR="00D3689C" w:rsidRPr="008A5EF8" w:rsidRDefault="00A76024" w:rsidP="00D3689C">
            <w:r>
              <w:t>35</w:t>
            </w:r>
            <w:r w:rsidR="00D3689C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47</m:t>
                  </m:r>
                </m:sup>
              </m:sSup>
              <m:r>
                <w:rPr>
                  <w:rFonts w:ascii="Cambria Math" w:hAnsi="Cambria Math"/>
                </w:rPr>
                <m:t>= ?</m:t>
              </m:r>
            </m:oMath>
          </w:p>
          <w:p w14:paraId="72C731CB" w14:textId="77777777" w:rsidR="00D3689C" w:rsidRPr="00E313C0" w:rsidRDefault="00D3689C" w:rsidP="00D3689C">
            <w:pPr>
              <w:jc w:val="right"/>
            </w:pPr>
          </w:p>
          <w:p w14:paraId="5ECE38DF" w14:textId="77777777" w:rsidR="00D3689C" w:rsidRDefault="00D3689C" w:rsidP="00D3689C"/>
        </w:tc>
        <w:tc>
          <w:tcPr>
            <w:tcW w:w="1250" w:type="pct"/>
          </w:tcPr>
          <w:p w14:paraId="2868B43B" w14:textId="5D6A41E3" w:rsidR="00D3689C" w:rsidRPr="002070F1" w:rsidRDefault="00A76024" w:rsidP="00D3689C">
            <w:r>
              <w:t>36</w:t>
            </w:r>
            <w:r w:rsidR="00D3689C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26</m:t>
                  </m:r>
                </m:sup>
              </m:sSup>
              <m:r>
                <w:rPr>
                  <w:rFonts w:ascii="Cambria Math" w:hAnsi="Cambria Math"/>
                </w:rPr>
                <m:t>= ?</m:t>
              </m:r>
            </m:oMath>
          </w:p>
          <w:p w14:paraId="53D70084" w14:textId="77777777" w:rsidR="00D3689C" w:rsidRDefault="00D3689C" w:rsidP="00D3689C"/>
        </w:tc>
        <w:tc>
          <w:tcPr>
            <w:tcW w:w="1250" w:type="pct"/>
          </w:tcPr>
          <w:p w14:paraId="7A3BB3EC" w14:textId="3D5164E8" w:rsidR="00D3689C" w:rsidRDefault="00A76024" w:rsidP="00D3689C">
            <w:r>
              <w:t>37</w:t>
            </w:r>
            <w:r w:rsidR="00D3689C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111</m:t>
                  </m:r>
                </m:sup>
              </m:sSup>
              <m:r>
                <w:rPr>
                  <w:rFonts w:ascii="Cambria Math" w:hAnsi="Cambria Math"/>
                </w:rPr>
                <m:t>= ?</m:t>
              </m:r>
            </m:oMath>
          </w:p>
        </w:tc>
      </w:tr>
      <w:tr w:rsidR="00D3689C" w14:paraId="0E6BFCE1" w14:textId="77777777" w:rsidTr="0055269F">
        <w:trPr>
          <w:cantSplit/>
          <w:trHeight w:val="2300"/>
        </w:trPr>
        <w:tc>
          <w:tcPr>
            <w:tcW w:w="1250" w:type="pct"/>
          </w:tcPr>
          <w:p w14:paraId="411E8DCD" w14:textId="77777777" w:rsidR="00D3689C" w:rsidRPr="008A5EF8" w:rsidRDefault="00D3689C" w:rsidP="00D3689C">
            <w:pPr>
              <w:rPr>
                <w:b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47233887" wp14:editId="3ED4C135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-6350</wp:posOffset>
                  </wp:positionV>
                  <wp:extent cx="555625" cy="914400"/>
                  <wp:effectExtent l="0" t="0" r="317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1" t="4420" r="14216" b="7021"/>
                          <a:stretch/>
                        </pic:blipFill>
                        <pic:spPr bwMode="auto">
                          <a:xfrm>
                            <a:off x="0" y="0"/>
                            <a:ext cx="555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EXAMPLE</w:t>
            </w:r>
          </w:p>
          <w:p w14:paraId="4C32CDA2" w14:textId="77777777" w:rsidR="00D3689C" w:rsidRPr="00DA643D" w:rsidRDefault="0055269F" w:rsidP="00D3689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576</m:t>
                    </m:r>
                  </m:sup>
                </m:sSup>
                <m:r>
                  <w:rPr>
                    <w:rFonts w:ascii="Cambria Math" w:hAnsi="Cambria Math"/>
                  </w:rPr>
                  <m:t>= ?</m:t>
                </m:r>
              </m:oMath>
            </m:oMathPara>
          </w:p>
          <w:p w14:paraId="5407A9B9" w14:textId="77777777" w:rsidR="00D3689C" w:rsidRDefault="00D3689C" w:rsidP="00D3689C"/>
          <w:p w14:paraId="4507114C" w14:textId="77777777" w:rsidR="00D3689C" w:rsidRPr="00DA643D" w:rsidRDefault="0055269F" w:rsidP="00D3689C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576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  <w:p w14:paraId="3B2F6A73" w14:textId="77777777" w:rsidR="00D3689C" w:rsidRPr="00DA643D" w:rsidRDefault="00D3689C" w:rsidP="00D3689C"/>
          <w:p w14:paraId="25138F73" w14:textId="77777777" w:rsidR="00D3689C" w:rsidRPr="00DA643D" w:rsidRDefault="0055269F" w:rsidP="00D3689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borderBox>
              </m:oMath>
            </m:oMathPara>
          </w:p>
          <w:p w14:paraId="2A0D27D9" w14:textId="77777777" w:rsidR="00D3689C" w:rsidRDefault="00D3689C" w:rsidP="00D3689C"/>
        </w:tc>
        <w:tc>
          <w:tcPr>
            <w:tcW w:w="1250" w:type="pct"/>
          </w:tcPr>
          <w:p w14:paraId="55BE7B95" w14:textId="669B6944" w:rsidR="00D3689C" w:rsidRPr="008A5EF8" w:rsidRDefault="00A76024" w:rsidP="00D3689C">
            <w:r>
              <w:t>38</w:t>
            </w:r>
            <w:r w:rsidR="00D3689C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205</m:t>
                  </m:r>
                </m:sup>
              </m:sSup>
              <m:r>
                <w:rPr>
                  <w:rFonts w:ascii="Cambria Math" w:hAnsi="Cambria Math"/>
                </w:rPr>
                <m:t>= ?</m:t>
              </m:r>
            </m:oMath>
          </w:p>
          <w:p w14:paraId="0797F579" w14:textId="77777777" w:rsidR="00D3689C" w:rsidRDefault="00D3689C" w:rsidP="00D3689C"/>
        </w:tc>
        <w:tc>
          <w:tcPr>
            <w:tcW w:w="1250" w:type="pct"/>
          </w:tcPr>
          <w:p w14:paraId="6BB0DD79" w14:textId="036F6330" w:rsidR="00D3689C" w:rsidRPr="002070F1" w:rsidRDefault="00A76024" w:rsidP="00D3689C">
            <w:r>
              <w:t>39</w:t>
            </w:r>
            <w:r w:rsidR="00D3689C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342</m:t>
                  </m:r>
                </m:sup>
              </m:sSup>
              <m:r>
                <w:rPr>
                  <w:rFonts w:ascii="Cambria Math" w:hAnsi="Cambria Math"/>
                </w:rPr>
                <m:t>= ?</m:t>
              </m:r>
            </m:oMath>
          </w:p>
          <w:p w14:paraId="7B2D65D6" w14:textId="77777777" w:rsidR="00D3689C" w:rsidRDefault="00D3689C" w:rsidP="00D3689C"/>
        </w:tc>
        <w:tc>
          <w:tcPr>
            <w:tcW w:w="1250" w:type="pct"/>
          </w:tcPr>
          <w:p w14:paraId="17A8BEC0" w14:textId="2F3B03C9" w:rsidR="00D3689C" w:rsidRPr="008A5EF8" w:rsidRDefault="00A76024" w:rsidP="00D3689C">
            <w:r>
              <w:t>40</w:t>
            </w:r>
            <w:r w:rsidR="00D3689C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19</m:t>
                  </m:r>
                </m:sup>
              </m:sSup>
              <m:r>
                <w:rPr>
                  <w:rFonts w:ascii="Cambria Math" w:hAnsi="Cambria Math"/>
                </w:rPr>
                <m:t>= ?</m:t>
              </m:r>
            </m:oMath>
          </w:p>
          <w:p w14:paraId="3FAA96E7" w14:textId="77777777" w:rsidR="00D3689C" w:rsidRDefault="00D3689C" w:rsidP="00D3689C"/>
        </w:tc>
      </w:tr>
    </w:tbl>
    <w:p w14:paraId="7007A163" w14:textId="77777777" w:rsidR="00D3689C" w:rsidRPr="00A76024" w:rsidRDefault="00D3689C" w:rsidP="000328B0">
      <w:pPr>
        <w:rPr>
          <w:sz w:val="2"/>
          <w:szCs w:val="2"/>
        </w:rPr>
      </w:pPr>
      <w:bookmarkStart w:id="0" w:name="_GoBack"/>
      <w:bookmarkEnd w:id="0"/>
    </w:p>
    <w:sectPr w:rsidR="00D3689C" w:rsidRPr="00A76024" w:rsidSect="005526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3F488" w14:textId="77777777" w:rsidR="00D3689C" w:rsidRDefault="00D3689C" w:rsidP="00CB7FF0">
      <w:r>
        <w:separator/>
      </w:r>
    </w:p>
  </w:endnote>
  <w:endnote w:type="continuationSeparator" w:id="0">
    <w:p w14:paraId="0B0913FA" w14:textId="77777777" w:rsidR="00D3689C" w:rsidRDefault="00D3689C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47AF" w14:textId="77777777" w:rsidR="0055269F" w:rsidRDefault="0055269F" w:rsidP="005526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6E499E" w14:textId="0BDA85CE" w:rsidR="00A76024" w:rsidRPr="0055269F" w:rsidRDefault="0055269F" w:rsidP="0055269F">
    <w:pPr>
      <w:pStyle w:val="Footer"/>
      <w:jc w:val="right"/>
    </w:pPr>
    <w:r>
      <w:t>Document 2.18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255AB" w14:textId="77777777" w:rsidR="00A76024" w:rsidRDefault="00A76024" w:rsidP="00154E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6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FA08B8" w14:textId="29A5FD40" w:rsidR="00A76024" w:rsidRDefault="00A76024" w:rsidP="00A76024">
    <w:pPr>
      <w:pStyle w:val="Footer"/>
      <w:jc w:val="right"/>
    </w:pPr>
    <w:r>
      <w:t>Document 2.18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6527F" w14:textId="77777777" w:rsidR="00D3689C" w:rsidRDefault="00D3689C" w:rsidP="00CB7FF0">
      <w:r>
        <w:separator/>
      </w:r>
    </w:p>
  </w:footnote>
  <w:footnote w:type="continuationSeparator" w:id="0">
    <w:p w14:paraId="3F31B659" w14:textId="77777777" w:rsidR="00D3689C" w:rsidRDefault="00D3689C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6E522" w14:textId="391F5349" w:rsidR="00D3689C" w:rsidRDefault="00D3689C" w:rsidP="00096E55">
    <w:pPr>
      <w:pStyle w:val="Header"/>
      <w:jc w:val="right"/>
    </w:pPr>
    <w:r>
      <w:t>Name: _________________________________________________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795" w14:textId="77777777" w:rsidR="00D3689C" w:rsidRDefault="00D3689C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5E"/>
    <w:rsid w:val="000328B0"/>
    <w:rsid w:val="00096E55"/>
    <w:rsid w:val="000F3527"/>
    <w:rsid w:val="001A094D"/>
    <w:rsid w:val="00211665"/>
    <w:rsid w:val="003C4133"/>
    <w:rsid w:val="003E2568"/>
    <w:rsid w:val="0044554E"/>
    <w:rsid w:val="005432E2"/>
    <w:rsid w:val="0055269F"/>
    <w:rsid w:val="005870D2"/>
    <w:rsid w:val="005E1068"/>
    <w:rsid w:val="007374FD"/>
    <w:rsid w:val="007869D4"/>
    <w:rsid w:val="008908E7"/>
    <w:rsid w:val="009946BD"/>
    <w:rsid w:val="00A76024"/>
    <w:rsid w:val="00B6159D"/>
    <w:rsid w:val="00C1025E"/>
    <w:rsid w:val="00C332BF"/>
    <w:rsid w:val="00C66A4A"/>
    <w:rsid w:val="00CB4A89"/>
    <w:rsid w:val="00CB7FF0"/>
    <w:rsid w:val="00D3689C"/>
    <w:rsid w:val="00DF7135"/>
    <w:rsid w:val="00E16EC0"/>
    <w:rsid w:val="00E34419"/>
    <w:rsid w:val="00F51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9C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C102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1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76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C102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1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7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4A82E-4DF4-BA4B-A50E-6D6FC7FD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8</TotalTime>
  <Pages>2</Pages>
  <Words>448</Words>
  <Characters>2557</Characters>
  <Application>Microsoft Macintosh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4</cp:revision>
  <cp:lastPrinted>2014-10-06T03:00:00Z</cp:lastPrinted>
  <dcterms:created xsi:type="dcterms:W3CDTF">2016-10-10T23:51:00Z</dcterms:created>
  <dcterms:modified xsi:type="dcterms:W3CDTF">2016-10-11T00:10:00Z</dcterms:modified>
</cp:coreProperties>
</file>